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A1" w:rsidRDefault="001710DE">
      <w:pPr>
        <w:ind w:left="15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04.1pt;height:75.75pt;mso-position-horizontal-relative:char;mso-position-vertical-relative:line" coordsize="8082,1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082;height:1515">
              <v:imagedata r:id="rId7" o:title=""/>
            </v:shape>
            <v:shape id="_x0000_s1029" type="#_x0000_t75" style="position:absolute;left:19;top:4;width:1856;height:1360">
              <v:imagedata r:id="rId8" o:title=""/>
            </v:shape>
            <v:rect id="_x0000_s1028" style="position:absolute;left:1637;top:576;width:376;height:175" stroked="f"/>
            <v:rect id="_x0000_s1027" style="position:absolute;left:1637;top:576;width:376;height:175" filled="f" strokecolor="white"/>
            <w10:wrap type="none"/>
            <w10:anchorlock/>
          </v:group>
        </w:pict>
      </w:r>
    </w:p>
    <w:p w:rsidR="007B40A1" w:rsidRDefault="007B40A1">
      <w:pPr>
        <w:spacing w:before="8"/>
        <w:rPr>
          <w:sz w:val="20"/>
        </w:rPr>
      </w:pPr>
    </w:p>
    <w:p w:rsidR="007B40A1" w:rsidRDefault="00E50586">
      <w:pPr>
        <w:pStyle w:val="a4"/>
      </w:pPr>
      <w:r>
        <w:rPr>
          <w:color w:val="FF0000"/>
        </w:rPr>
        <w:t>«АНОНС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КУРСОВ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</w:t>
      </w:r>
      <w:r w:rsidR="00C47666">
        <w:rPr>
          <w:color w:val="FF0000"/>
        </w:rPr>
        <w:t>4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г.»</w:t>
      </w:r>
    </w:p>
    <w:p w:rsidR="007B40A1" w:rsidRDefault="007B40A1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276"/>
        <w:gridCol w:w="1418"/>
      </w:tblGrid>
      <w:tr w:rsidR="007B40A1">
        <w:trPr>
          <w:trHeight w:val="508"/>
        </w:trPr>
        <w:tc>
          <w:tcPr>
            <w:tcW w:w="8224" w:type="dxa"/>
          </w:tcPr>
          <w:p w:rsidR="007B40A1" w:rsidRDefault="00E50586">
            <w:pPr>
              <w:pStyle w:val="TableParagraph"/>
              <w:spacing w:before="80"/>
              <w:ind w:left="210" w:right="172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1276" w:type="dxa"/>
          </w:tcPr>
          <w:p w:rsidR="007B40A1" w:rsidRDefault="00E50586">
            <w:pPr>
              <w:pStyle w:val="TableParagraph"/>
              <w:spacing w:line="249" w:lineRule="exact"/>
              <w:ind w:left="312"/>
              <w:rPr>
                <w:b/>
              </w:rPr>
            </w:pPr>
            <w:r>
              <w:rPr>
                <w:b/>
              </w:rPr>
              <w:t>Кол-во</w:t>
            </w:r>
          </w:p>
          <w:p w:rsidR="007B40A1" w:rsidRDefault="00E50586">
            <w:pPr>
              <w:pStyle w:val="TableParagraph"/>
              <w:spacing w:before="1" w:line="238" w:lineRule="exact"/>
              <w:ind w:left="364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7B40A1" w:rsidRDefault="00E50586">
            <w:pPr>
              <w:pStyle w:val="TableParagraph"/>
              <w:spacing w:before="80"/>
              <w:ind w:left="192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7B40A1" w:rsidTr="003F4FC3">
        <w:trPr>
          <w:trHeight w:val="421"/>
        </w:trPr>
        <w:tc>
          <w:tcPr>
            <w:tcW w:w="8224" w:type="dxa"/>
            <w:vMerge w:val="restart"/>
            <w:tcBorders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2" w:lineRule="exact"/>
              <w:ind w:left="782"/>
              <w:jc w:val="both"/>
              <w:rPr>
                <w:b/>
              </w:rPr>
            </w:pPr>
            <w:r>
              <w:rPr>
                <w:b/>
              </w:rPr>
              <w:t>Управление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государственными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муниципальными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закупками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(44-ФЗ)</w:t>
            </w:r>
          </w:p>
          <w:p w:rsidR="007B40A1" w:rsidRDefault="00E50586">
            <w:pPr>
              <w:pStyle w:val="TableParagraph"/>
              <w:ind w:left="117" w:right="73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программы: сформировать профессиональные компетенции 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руководителей контрактных служб, контрактных управляющих, специалистов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закупкам по исполнению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требований 44-ФЗ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полном объеме.</w:t>
            </w:r>
          </w:p>
          <w:p w:rsidR="007B40A1" w:rsidRDefault="00E50586">
            <w:pPr>
              <w:pStyle w:val="TableParagraph"/>
              <w:spacing w:line="237" w:lineRule="auto"/>
              <w:ind w:left="117" w:right="71" w:firstLine="458"/>
              <w:jc w:val="both"/>
            </w:pPr>
            <w:r>
              <w:t>Преподаватели: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Спильчевская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М.,</w:t>
            </w:r>
            <w:r>
              <w:rPr>
                <w:spacing w:val="1"/>
              </w:rPr>
              <w:t xml:space="preserve"> </w:t>
            </w:r>
            <w:r>
              <w:t>«Региональный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закупок»</w:t>
            </w:r>
            <w:r>
              <w:rPr>
                <w:spacing w:val="1"/>
              </w:rPr>
              <w:t xml:space="preserve"> </w:t>
            </w:r>
            <w:r>
              <w:t>(НИУ</w:t>
            </w:r>
            <w:r>
              <w:rPr>
                <w:spacing w:val="1"/>
              </w:rPr>
              <w:t xml:space="preserve"> </w:t>
            </w:r>
            <w:r>
              <w:t>ВШЭ,</w:t>
            </w:r>
            <w:r>
              <w:rPr>
                <w:spacing w:val="1"/>
              </w:rPr>
              <w:t xml:space="preserve"> </w:t>
            </w:r>
            <w:r>
              <w:t>Пермский</w:t>
            </w:r>
            <w:r>
              <w:rPr>
                <w:spacing w:val="1"/>
              </w:rPr>
              <w:t xml:space="preserve"> </w:t>
            </w:r>
            <w:r>
              <w:t>филиал),</w:t>
            </w:r>
            <w:r>
              <w:rPr>
                <w:spacing w:val="1"/>
              </w:rPr>
              <w:t xml:space="preserve"> </w:t>
            </w:r>
            <w:r>
              <w:t>Пахомов</w:t>
            </w:r>
            <w:r>
              <w:rPr>
                <w:spacing w:val="1"/>
              </w:rPr>
              <w:t xml:space="preserve"> </w:t>
            </w:r>
            <w:r>
              <w:t>Ю.Г.,</w:t>
            </w:r>
            <w:r>
              <w:rPr>
                <w:spacing w:val="1"/>
              </w:rPr>
              <w:t xml:space="preserve"> </w:t>
            </w:r>
            <w:r>
              <w:t>директор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«Центр</w:t>
            </w:r>
            <w:r>
              <w:rPr>
                <w:spacing w:val="1"/>
              </w:rPr>
              <w:t xml:space="preserve"> </w:t>
            </w:r>
            <w:r>
              <w:t>консалтинга»,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консультант в области государственных, муниципальных и коммерческих закупок,</w:t>
            </w:r>
            <w:r>
              <w:rPr>
                <w:spacing w:val="1"/>
              </w:rPr>
              <w:t xml:space="preserve"> </w:t>
            </w:r>
            <w:r>
              <w:t>аттестованный</w:t>
            </w:r>
            <w:r>
              <w:rPr>
                <w:spacing w:val="-4"/>
              </w:rPr>
              <w:t xml:space="preserve"> </w:t>
            </w:r>
            <w:r>
              <w:t>преподаватель «Единой</w:t>
            </w:r>
            <w:r>
              <w:rPr>
                <w:spacing w:val="-3"/>
              </w:rPr>
              <w:t xml:space="preserve"> </w:t>
            </w:r>
            <w:r>
              <w:t>электронной</w:t>
            </w:r>
            <w:r>
              <w:rPr>
                <w:spacing w:val="-4"/>
              </w:rPr>
              <w:t xml:space="preserve"> </w:t>
            </w:r>
            <w:r>
              <w:t>торговой площадки»</w:t>
            </w:r>
          </w:p>
        </w:tc>
        <w:tc>
          <w:tcPr>
            <w:tcW w:w="1276" w:type="dxa"/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42</w:t>
            </w:r>
            <w:r>
              <w:rPr>
                <w:spacing w:val="-1"/>
              </w:rPr>
              <w:t xml:space="preserve"> </w:t>
            </w:r>
            <w:r>
              <w:t>ч.</w:t>
            </w:r>
          </w:p>
        </w:tc>
        <w:tc>
          <w:tcPr>
            <w:tcW w:w="1418" w:type="dxa"/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5 000 руб.</w:t>
            </w:r>
          </w:p>
        </w:tc>
      </w:tr>
      <w:tr w:rsidR="007B40A1" w:rsidTr="003F4FC3">
        <w:trPr>
          <w:trHeight w:val="505"/>
        </w:trPr>
        <w:tc>
          <w:tcPr>
            <w:tcW w:w="8224" w:type="dxa"/>
            <w:vMerge/>
            <w:tcBorders>
              <w:top w:val="nil"/>
              <w:bottom w:val="single" w:sz="4" w:space="0" w:color="000000"/>
            </w:tcBorders>
          </w:tcPr>
          <w:p w:rsidR="007B40A1" w:rsidRDefault="007B40A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ч.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7 500 руб.</w:t>
            </w:r>
          </w:p>
        </w:tc>
      </w:tr>
      <w:tr w:rsidR="007B40A1" w:rsidTr="003F4FC3">
        <w:trPr>
          <w:trHeight w:val="1317"/>
        </w:trPr>
        <w:tc>
          <w:tcPr>
            <w:tcW w:w="8224" w:type="dxa"/>
            <w:vMerge/>
            <w:tcBorders>
              <w:top w:val="nil"/>
              <w:bottom w:val="single" w:sz="4" w:space="0" w:color="000000"/>
            </w:tcBorders>
          </w:tcPr>
          <w:p w:rsidR="007B40A1" w:rsidRDefault="007B40A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108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11 000 руб.</w:t>
            </w:r>
          </w:p>
        </w:tc>
      </w:tr>
      <w:tr w:rsidR="007B40A1" w:rsidTr="003F4FC3">
        <w:trPr>
          <w:trHeight w:val="736"/>
        </w:trPr>
        <w:tc>
          <w:tcPr>
            <w:tcW w:w="822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6" w:lineRule="exact"/>
              <w:ind w:left="594"/>
              <w:jc w:val="both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закупок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товаров,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услуг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Федерального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закона</w:t>
            </w:r>
          </w:p>
          <w:p w:rsidR="007B40A1" w:rsidRDefault="00E50586">
            <w:pPr>
              <w:pStyle w:val="TableParagraph"/>
              <w:spacing w:line="251" w:lineRule="exact"/>
              <w:ind w:left="2863"/>
              <w:jc w:val="both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18.07.2011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223-ФЗ</w:t>
            </w:r>
          </w:p>
          <w:p w:rsidR="007B40A1" w:rsidRDefault="00E50586">
            <w:pPr>
              <w:pStyle w:val="TableParagraph"/>
              <w:ind w:left="117" w:right="75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программы: сформировать профессиональные компетенции 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специалистов бюджетных и автономных учреждений, осуществляющих закупки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соответствии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Законом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223-ФЗ.</w:t>
            </w:r>
          </w:p>
          <w:p w:rsidR="007B40A1" w:rsidRDefault="00E50586">
            <w:pPr>
              <w:pStyle w:val="TableParagraph"/>
              <w:spacing w:line="252" w:lineRule="exact"/>
              <w:ind w:left="117" w:firstLine="458"/>
            </w:pPr>
            <w:r>
              <w:t>Преподаватель: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Спильчевская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Т.М.,</w:t>
            </w:r>
            <w:r>
              <w:rPr>
                <w:spacing w:val="1"/>
              </w:rPr>
              <w:t xml:space="preserve"> </w:t>
            </w:r>
            <w:r>
              <w:t>«Региональный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42"/>
              </w:rPr>
              <w:t xml:space="preserve"> </w:t>
            </w:r>
            <w:r>
              <w:t>для</w:t>
            </w:r>
            <w:r>
              <w:rPr>
                <w:spacing w:val="44"/>
              </w:rPr>
              <w:t xml:space="preserve"> </w:t>
            </w:r>
            <w:r>
              <w:t>системы</w:t>
            </w:r>
            <w:r>
              <w:rPr>
                <w:spacing w:val="46"/>
              </w:rPr>
              <w:t xml:space="preserve"> </w:t>
            </w:r>
            <w:r>
              <w:t>государственных</w:t>
            </w:r>
            <w:r>
              <w:rPr>
                <w:spacing w:val="46"/>
              </w:rPr>
              <w:t xml:space="preserve"> </w:t>
            </w:r>
            <w:r>
              <w:t>закупок»</w:t>
            </w:r>
            <w:r>
              <w:rPr>
                <w:spacing w:val="42"/>
              </w:rPr>
              <w:t xml:space="preserve"> </w:t>
            </w:r>
            <w:r>
              <w:t>(НИУ</w:t>
            </w:r>
            <w:r>
              <w:rPr>
                <w:spacing w:val="46"/>
              </w:rPr>
              <w:t xml:space="preserve"> </w:t>
            </w:r>
            <w:r>
              <w:t>ВШЭ,</w:t>
            </w:r>
            <w:r>
              <w:rPr>
                <w:spacing w:val="46"/>
              </w:rPr>
              <w:t xml:space="preserve"> </w:t>
            </w:r>
            <w:r>
              <w:t>Пермский</w:t>
            </w:r>
            <w:r>
              <w:rPr>
                <w:spacing w:val="-52"/>
              </w:rPr>
              <w:t xml:space="preserve"> </w:t>
            </w:r>
            <w:r>
              <w:t>филиал)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C47666" w:rsidP="003F4FC3">
            <w:pPr>
              <w:pStyle w:val="TableParagraph"/>
              <w:contextualSpacing/>
              <w:jc w:val="center"/>
            </w:pPr>
            <w:r>
              <w:t>4 0</w:t>
            </w:r>
            <w:r w:rsidR="00E50586">
              <w:t>00 руб.</w:t>
            </w:r>
          </w:p>
        </w:tc>
      </w:tr>
      <w:tr w:rsidR="007B40A1" w:rsidTr="003F4FC3">
        <w:trPr>
          <w:trHeight w:val="1274"/>
        </w:trPr>
        <w:tc>
          <w:tcPr>
            <w:tcW w:w="8224" w:type="dxa"/>
            <w:vMerge/>
            <w:tcBorders>
              <w:top w:val="nil"/>
              <w:bottom w:val="single" w:sz="4" w:space="0" w:color="000000"/>
            </w:tcBorders>
          </w:tcPr>
          <w:p w:rsidR="007B40A1" w:rsidRDefault="007B40A1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40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5 000 руб.</w:t>
            </w:r>
          </w:p>
        </w:tc>
      </w:tr>
      <w:tr w:rsidR="007B40A1" w:rsidTr="003F4FC3">
        <w:trPr>
          <w:trHeight w:val="2025"/>
        </w:trPr>
        <w:tc>
          <w:tcPr>
            <w:tcW w:w="8224" w:type="dxa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51" w:lineRule="exact"/>
              <w:ind w:left="670" w:right="172"/>
              <w:jc w:val="center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проектного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муниципальных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органах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бюджетных</w:t>
            </w:r>
          </w:p>
          <w:p w:rsidR="007B40A1" w:rsidRDefault="00E50586">
            <w:pPr>
              <w:pStyle w:val="TableParagraph"/>
              <w:spacing w:line="250" w:lineRule="exact"/>
              <w:ind w:left="210" w:right="172"/>
              <w:jc w:val="center"/>
              <w:rPr>
                <w:b/>
              </w:rPr>
            </w:pPr>
            <w:r>
              <w:rPr>
                <w:b/>
              </w:rPr>
              <w:t>учреждений</w:t>
            </w:r>
          </w:p>
          <w:p w:rsidR="007B40A1" w:rsidRDefault="00E50586">
            <w:pPr>
              <w:pStyle w:val="TableParagraph"/>
              <w:ind w:left="117" w:right="72" w:firstLine="458"/>
              <w:jc w:val="both"/>
            </w:pPr>
            <w:r>
              <w:rPr>
                <w:i/>
              </w:rPr>
              <w:t>Цель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помочь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руководителям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сотрудникам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муниципальных учреждений освоить базовые процессы и инструменты управления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ресурсами,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которые предназначены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достижения целей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ОМСУ</w:t>
            </w:r>
            <w:r>
              <w:t>.</w:t>
            </w:r>
          </w:p>
          <w:p w:rsidR="007B40A1" w:rsidRDefault="00E50586">
            <w:pPr>
              <w:pStyle w:val="TableParagraph"/>
              <w:spacing w:line="252" w:lineRule="exact"/>
              <w:ind w:left="117" w:right="65" w:firstLine="458"/>
              <w:jc w:val="both"/>
            </w:pPr>
            <w:r>
              <w:t>Преподаватель: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Марасанова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И.В.,</w:t>
            </w:r>
            <w:r>
              <w:rPr>
                <w:spacing w:val="1"/>
              </w:rPr>
              <w:t xml:space="preserve"> </w:t>
            </w:r>
            <w:r>
              <w:t>автор</w:t>
            </w:r>
            <w:r>
              <w:rPr>
                <w:spacing w:val="1"/>
              </w:rPr>
              <w:t xml:space="preserve"> </w:t>
            </w:r>
            <w:r>
              <w:t>курса</w:t>
            </w:r>
            <w:r>
              <w:rPr>
                <w:spacing w:val="1"/>
              </w:rPr>
              <w:t xml:space="preserve"> </w:t>
            </w:r>
            <w:r>
              <w:t>«Проектный</w:t>
            </w:r>
            <w:r>
              <w:rPr>
                <w:spacing w:val="1"/>
              </w:rPr>
              <w:t xml:space="preserve"> </w:t>
            </w:r>
            <w:r>
              <w:t>менеджмент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бюджетных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муниципальных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служащих,</w:t>
            </w:r>
            <w:r>
              <w:rPr>
                <w:spacing w:val="-6"/>
              </w:rPr>
              <w:t xml:space="preserve"> </w:t>
            </w:r>
            <w:r>
              <w:t>руководителей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36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7 000 руб.</w:t>
            </w:r>
          </w:p>
        </w:tc>
      </w:tr>
      <w:tr w:rsidR="007B40A1" w:rsidTr="003F4FC3">
        <w:trPr>
          <w:trHeight w:val="1770"/>
        </w:trPr>
        <w:tc>
          <w:tcPr>
            <w:tcW w:w="8224" w:type="dxa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5" w:lineRule="exact"/>
              <w:ind w:left="1896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персональными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данными</w:t>
            </w:r>
          </w:p>
          <w:p w:rsidR="007B40A1" w:rsidRDefault="00E50586">
            <w:pPr>
              <w:pStyle w:val="TableParagraph"/>
              <w:ind w:left="117" w:right="69" w:firstLine="458"/>
              <w:rPr>
                <w:i/>
              </w:rPr>
            </w:pPr>
            <w:r>
              <w:rPr>
                <w:i/>
              </w:rPr>
              <w:t>Цель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сформировать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профессиональные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специалистов,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работающих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 персональными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данными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(152-ФЗ)</w:t>
            </w:r>
          </w:p>
          <w:p w:rsidR="007B40A1" w:rsidRDefault="00E50586">
            <w:pPr>
              <w:pStyle w:val="TableParagraph"/>
              <w:tabs>
                <w:tab w:val="left" w:pos="1403"/>
                <w:tab w:val="left" w:pos="1737"/>
                <w:tab w:val="left" w:pos="2279"/>
                <w:tab w:val="left" w:pos="3113"/>
                <w:tab w:val="left" w:pos="3336"/>
                <w:tab w:val="left" w:pos="3432"/>
                <w:tab w:val="left" w:pos="4087"/>
                <w:tab w:val="left" w:pos="4392"/>
                <w:tab w:val="left" w:pos="5179"/>
                <w:tab w:val="left" w:pos="5885"/>
                <w:tab w:val="left" w:pos="6281"/>
                <w:tab w:val="left" w:pos="6804"/>
                <w:tab w:val="left" w:pos="8015"/>
              </w:tabs>
              <w:spacing w:before="1"/>
              <w:ind w:left="117" w:right="68" w:firstLine="458"/>
            </w:pPr>
            <w:r>
              <w:t>Преподаватель:</w:t>
            </w:r>
            <w:r>
              <w:tab/>
              <w:t>Пахомов</w:t>
            </w:r>
            <w:r>
              <w:tab/>
            </w:r>
            <w:r>
              <w:tab/>
              <w:t>Ю.Г.,</w:t>
            </w:r>
            <w:r>
              <w:tab/>
              <w:t>директор</w:t>
            </w:r>
            <w:r>
              <w:tab/>
              <w:t>ООО</w:t>
            </w:r>
            <w:r>
              <w:tab/>
              <w:t>«Центр</w:t>
            </w:r>
            <w:r>
              <w:tab/>
              <w:t>консалтинга»,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  <w:r>
              <w:tab/>
              <w:t>и</w:t>
            </w:r>
            <w:r>
              <w:tab/>
              <w:t>консультант</w:t>
            </w:r>
            <w:r>
              <w:tab/>
              <w:t>в</w:t>
            </w:r>
            <w:r>
              <w:tab/>
            </w:r>
            <w:r>
              <w:tab/>
              <w:t>области</w:t>
            </w:r>
            <w:r>
              <w:tab/>
              <w:t>государственных,</w:t>
            </w:r>
            <w:r>
              <w:tab/>
              <w:t>муниципальных</w:t>
            </w:r>
            <w:r>
              <w:tab/>
            </w:r>
            <w:r>
              <w:rPr>
                <w:spacing w:val="-4"/>
              </w:rPr>
              <w:t>и</w:t>
            </w:r>
          </w:p>
          <w:p w:rsidR="007B40A1" w:rsidRDefault="00E50586">
            <w:pPr>
              <w:pStyle w:val="TableParagraph"/>
              <w:spacing w:line="248" w:lineRule="exact"/>
              <w:ind w:left="117"/>
            </w:pPr>
            <w:r>
              <w:t>коммерческих</w:t>
            </w:r>
            <w:r>
              <w:rPr>
                <w:spacing w:val="49"/>
              </w:rPr>
              <w:t xml:space="preserve"> </w:t>
            </w:r>
            <w:r>
              <w:t>закупок,</w:t>
            </w:r>
            <w:r>
              <w:rPr>
                <w:spacing w:val="47"/>
              </w:rPr>
              <w:t xml:space="preserve"> </w:t>
            </w:r>
            <w:r>
              <w:t>аттестованный</w:t>
            </w:r>
            <w:r>
              <w:rPr>
                <w:spacing w:val="47"/>
              </w:rPr>
              <w:t xml:space="preserve"> </w:t>
            </w:r>
            <w:r>
              <w:t>преподаватель</w:t>
            </w:r>
            <w:r>
              <w:rPr>
                <w:spacing w:val="47"/>
              </w:rPr>
              <w:t xml:space="preserve"> </w:t>
            </w:r>
            <w:r>
              <w:t>«Единой</w:t>
            </w:r>
            <w:r>
              <w:rPr>
                <w:spacing w:val="49"/>
              </w:rPr>
              <w:t xml:space="preserve"> </w:t>
            </w:r>
            <w:r>
              <w:t>электронной</w:t>
            </w:r>
            <w:r>
              <w:rPr>
                <w:spacing w:val="-52"/>
              </w:rPr>
              <w:t xml:space="preserve"> </w:t>
            </w:r>
            <w:r>
              <w:t>торговой</w:t>
            </w:r>
            <w:r>
              <w:rPr>
                <w:spacing w:val="-1"/>
              </w:rPr>
              <w:t xml:space="preserve"> </w:t>
            </w:r>
            <w:r>
              <w:t>площадки»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4 000 руб.</w:t>
            </w:r>
          </w:p>
        </w:tc>
      </w:tr>
      <w:tr w:rsidR="007B40A1" w:rsidTr="003F4FC3">
        <w:trPr>
          <w:trHeight w:val="1517"/>
        </w:trPr>
        <w:tc>
          <w:tcPr>
            <w:tcW w:w="8224" w:type="dxa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4" w:lineRule="exact"/>
              <w:ind w:left="2364"/>
              <w:jc w:val="both"/>
              <w:rPr>
                <w:b/>
              </w:rPr>
            </w:pPr>
            <w:r>
              <w:rPr>
                <w:b/>
              </w:rPr>
              <w:t>Эффективное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бесконфликтное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общение</w:t>
            </w:r>
          </w:p>
          <w:p w:rsidR="007B40A1" w:rsidRDefault="00E50586">
            <w:pPr>
              <w:pStyle w:val="TableParagraph"/>
              <w:ind w:left="117" w:right="72" w:firstLine="458"/>
              <w:jc w:val="both"/>
              <w:rPr>
                <w:i/>
              </w:rPr>
            </w:pPr>
            <w:r>
              <w:rPr>
                <w:i/>
              </w:rPr>
              <w:t>Цель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профессиональные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коммуникативные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компетенции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эффективного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разрешения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конфликтов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путем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осмысления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содержания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конфликтной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оптимизации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личного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поведения.</w:t>
            </w:r>
          </w:p>
          <w:p w:rsidR="007B40A1" w:rsidRDefault="00E50586">
            <w:pPr>
              <w:pStyle w:val="TableParagraph"/>
              <w:spacing w:line="252" w:lineRule="exact"/>
              <w:ind w:left="117" w:right="76" w:firstLine="458"/>
              <w:jc w:val="both"/>
            </w:pPr>
            <w:r>
              <w:t>Преподаватели: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клинической</w:t>
            </w:r>
            <w:r>
              <w:rPr>
                <w:spacing w:val="1"/>
              </w:rPr>
              <w:t xml:space="preserve"> </w:t>
            </w:r>
            <w:r>
              <w:t>психологии</w:t>
            </w:r>
            <w:r>
              <w:rPr>
                <w:spacing w:val="1"/>
              </w:rPr>
              <w:t xml:space="preserve"> </w:t>
            </w:r>
            <w:r>
              <w:t>ПГНИУ.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5 000 руб.</w:t>
            </w:r>
          </w:p>
        </w:tc>
      </w:tr>
      <w:tr w:rsidR="007B40A1" w:rsidTr="003F4FC3">
        <w:trPr>
          <w:trHeight w:val="1264"/>
        </w:trPr>
        <w:tc>
          <w:tcPr>
            <w:tcW w:w="8224" w:type="dxa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7" w:lineRule="exact"/>
              <w:ind w:left="3523"/>
              <w:jc w:val="both"/>
              <w:rPr>
                <w:b/>
              </w:rPr>
            </w:pPr>
            <w:r>
              <w:rPr>
                <w:b/>
              </w:rPr>
              <w:t>Доступная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среда</w:t>
            </w:r>
          </w:p>
          <w:p w:rsidR="007B40A1" w:rsidRDefault="00E50586">
            <w:pPr>
              <w:pStyle w:val="TableParagraph"/>
              <w:ind w:left="117" w:right="73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 – повысить уровень компетентности слушателей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 практическим аспектам формирования доступной среды в части исполнения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федерального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законодательства.</w:t>
            </w:r>
          </w:p>
          <w:p w:rsidR="007B40A1" w:rsidRDefault="00E50586">
            <w:pPr>
              <w:pStyle w:val="TableParagraph"/>
              <w:spacing w:line="240" w:lineRule="exact"/>
              <w:ind w:left="578"/>
            </w:pPr>
            <w:r>
              <w:t>Преподаватель:</w:t>
            </w:r>
            <w:r>
              <w:rPr>
                <w:spacing w:val="-5"/>
              </w:rPr>
              <w:t xml:space="preserve"> </w:t>
            </w: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МАОУ</w:t>
            </w:r>
            <w:r>
              <w:rPr>
                <w:spacing w:val="-2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РЦ</w:t>
            </w:r>
            <w:r>
              <w:rPr>
                <w:spacing w:val="-3"/>
              </w:rPr>
              <w:t xml:space="preserve"> </w:t>
            </w:r>
            <w:r>
              <w:t>НИТ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2 000 руб.</w:t>
            </w:r>
          </w:p>
        </w:tc>
      </w:tr>
      <w:tr w:rsidR="007B40A1" w:rsidTr="003F4FC3">
        <w:trPr>
          <w:trHeight w:val="1773"/>
        </w:trPr>
        <w:tc>
          <w:tcPr>
            <w:tcW w:w="8224" w:type="dxa"/>
            <w:tcBorders>
              <w:top w:val="single" w:sz="4" w:space="0" w:color="000000"/>
              <w:bottom w:val="single" w:sz="4" w:space="0" w:color="000000"/>
            </w:tcBorders>
          </w:tcPr>
          <w:p w:rsidR="007B40A1" w:rsidRDefault="00E50586">
            <w:pPr>
              <w:pStyle w:val="TableParagraph"/>
              <w:spacing w:line="246" w:lineRule="exact"/>
              <w:ind w:left="1396"/>
              <w:jc w:val="both"/>
              <w:rPr>
                <w:b/>
              </w:rPr>
            </w:pPr>
            <w:r>
              <w:rPr>
                <w:b/>
              </w:rPr>
              <w:t>Искусство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публичного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выступления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аудиторией</w:t>
            </w:r>
          </w:p>
          <w:p w:rsidR="007B40A1" w:rsidRDefault="00E50586">
            <w:pPr>
              <w:pStyle w:val="TableParagraph"/>
              <w:ind w:left="117" w:right="72" w:firstLine="458"/>
              <w:jc w:val="both"/>
              <w:rPr>
                <w:i/>
              </w:rPr>
            </w:pPr>
            <w:r>
              <w:rPr>
                <w:i/>
              </w:rPr>
              <w:t>Цель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совершенствование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навыков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публичного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речевого общения в ситуациях профессиональной деятельности и в межличностной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коммуникации</w:t>
            </w:r>
          </w:p>
          <w:p w:rsidR="007B40A1" w:rsidRDefault="00E50586">
            <w:pPr>
              <w:pStyle w:val="TableParagraph"/>
              <w:ind w:left="117" w:right="76" w:firstLine="458"/>
              <w:jc w:val="both"/>
            </w:pPr>
            <w:r>
              <w:t>Преподаватель:</w:t>
            </w:r>
            <w:r>
              <w:rPr>
                <w:spacing w:val="1"/>
              </w:rPr>
              <w:t xml:space="preserve"> </w:t>
            </w:r>
            <w:r>
              <w:t>Логунова</w:t>
            </w:r>
            <w:r>
              <w:rPr>
                <w:spacing w:val="1"/>
              </w:rPr>
              <w:t xml:space="preserve"> </w:t>
            </w:r>
            <w:r>
              <w:t>Н.В.,</w:t>
            </w:r>
            <w:r>
              <w:rPr>
                <w:spacing w:val="1"/>
              </w:rPr>
              <w:t xml:space="preserve"> </w:t>
            </w:r>
            <w:r>
              <w:t>кандидат</w:t>
            </w:r>
            <w:r>
              <w:rPr>
                <w:spacing w:val="1"/>
              </w:rPr>
              <w:t xml:space="preserve"> </w:t>
            </w:r>
            <w:r>
              <w:t>филологических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56"/>
              </w:rPr>
              <w:t xml:space="preserve"> </w:t>
            </w:r>
            <w:r>
              <w:t>доцент</w:t>
            </w:r>
            <w:r>
              <w:rPr>
                <w:spacing w:val="1"/>
              </w:rPr>
              <w:t xml:space="preserve"> </w:t>
            </w:r>
            <w:r>
              <w:t>кафедры</w:t>
            </w:r>
            <w:r>
              <w:rPr>
                <w:spacing w:val="12"/>
              </w:rPr>
              <w:t xml:space="preserve"> </w:t>
            </w:r>
            <w:r>
              <w:t>социальных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гуманитарных</w:t>
            </w:r>
            <w:r>
              <w:rPr>
                <w:spacing w:val="12"/>
              </w:rPr>
              <w:t xml:space="preserve"> </w:t>
            </w:r>
            <w:r>
              <w:t>дисциплин</w:t>
            </w:r>
            <w:r>
              <w:rPr>
                <w:spacing w:val="8"/>
              </w:rPr>
              <w:t xml:space="preserve"> </w:t>
            </w:r>
            <w:r>
              <w:t>СГПИ</w:t>
            </w:r>
            <w:r>
              <w:rPr>
                <w:spacing w:val="10"/>
              </w:rPr>
              <w:t xml:space="preserve"> </w:t>
            </w:r>
            <w:r>
              <w:t>(филиала)</w:t>
            </w:r>
            <w:r>
              <w:rPr>
                <w:spacing w:val="9"/>
              </w:rPr>
              <w:t xml:space="preserve"> </w:t>
            </w:r>
            <w:r>
              <w:t>ФГБОУ</w:t>
            </w:r>
            <w:r>
              <w:rPr>
                <w:spacing w:val="8"/>
              </w:rPr>
              <w:t xml:space="preserve"> </w:t>
            </w:r>
            <w:r>
              <w:t>ВО</w:t>
            </w:r>
          </w:p>
          <w:p w:rsidR="007B40A1" w:rsidRDefault="00E50586">
            <w:pPr>
              <w:pStyle w:val="TableParagraph"/>
              <w:spacing w:line="246" w:lineRule="exact"/>
              <w:ind w:left="117"/>
            </w:pPr>
            <w:r>
              <w:t>«ПГНИУ»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contextualSpacing/>
              <w:jc w:val="center"/>
            </w:pPr>
            <w:r>
              <w:t>5 000 руб.</w:t>
            </w:r>
          </w:p>
        </w:tc>
      </w:tr>
    </w:tbl>
    <w:p w:rsidR="007B40A1" w:rsidRDefault="007B40A1">
      <w:pPr>
        <w:sectPr w:rsidR="007B40A1">
          <w:footerReference w:type="default" r:id="rId9"/>
          <w:type w:val="continuous"/>
          <w:pgSz w:w="11920" w:h="16860"/>
          <w:pgMar w:top="400" w:right="200" w:bottom="500" w:left="320" w:header="720" w:footer="316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1276"/>
        <w:gridCol w:w="1418"/>
      </w:tblGrid>
      <w:tr w:rsidR="007B40A1" w:rsidTr="003F4FC3">
        <w:trPr>
          <w:trHeight w:val="2529"/>
        </w:trPr>
        <w:tc>
          <w:tcPr>
            <w:tcW w:w="8224" w:type="dxa"/>
            <w:tcBorders>
              <w:left w:val="single" w:sz="8" w:space="0" w:color="000000"/>
              <w:right w:val="single" w:sz="8" w:space="0" w:color="000000"/>
            </w:tcBorders>
          </w:tcPr>
          <w:p w:rsidR="007B40A1" w:rsidRDefault="00E50586">
            <w:pPr>
              <w:pStyle w:val="TableParagraph"/>
              <w:spacing w:line="236" w:lineRule="exact"/>
              <w:ind w:left="1948"/>
              <w:jc w:val="both"/>
              <w:rPr>
                <w:b/>
              </w:rPr>
            </w:pPr>
            <w:r>
              <w:rPr>
                <w:b/>
              </w:rPr>
              <w:lastRenderedPageBreak/>
              <w:t>Антикоррупционное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законодательство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(174-ФЗ)</w:t>
            </w:r>
          </w:p>
          <w:p w:rsidR="007B40A1" w:rsidRDefault="00E50586">
            <w:pPr>
              <w:pStyle w:val="TableParagraph"/>
              <w:ind w:left="292" w:right="72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 – формирование у слушателей четких знаний 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антикоррупционной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политики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противодействия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коррупции,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выработка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умений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правовых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актов,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формирования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устойчивого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антикоррупционного правосознания и поведения.</w:t>
            </w:r>
          </w:p>
          <w:p w:rsidR="007B40A1" w:rsidRDefault="00E50586">
            <w:pPr>
              <w:pStyle w:val="TableParagraph"/>
              <w:tabs>
                <w:tab w:val="left" w:pos="1917"/>
                <w:tab w:val="left" w:pos="3283"/>
                <w:tab w:val="left" w:pos="4805"/>
                <w:tab w:val="left" w:pos="5148"/>
                <w:tab w:val="left" w:pos="7549"/>
              </w:tabs>
              <w:spacing w:line="237" w:lineRule="auto"/>
              <w:ind w:left="117" w:right="69" w:firstLine="456"/>
            </w:pPr>
            <w:r>
              <w:t>Преподаватель:</w:t>
            </w:r>
            <w:r>
              <w:rPr>
                <w:spacing w:val="9"/>
              </w:rPr>
              <w:t xml:space="preserve"> </w:t>
            </w:r>
            <w:r>
              <w:t>Пахомова</w:t>
            </w:r>
            <w:r>
              <w:rPr>
                <w:spacing w:val="8"/>
              </w:rPr>
              <w:t xml:space="preserve"> </w:t>
            </w:r>
            <w:r>
              <w:t>Л.М.,</w:t>
            </w:r>
            <w:r>
              <w:rPr>
                <w:spacing w:val="8"/>
              </w:rPr>
              <w:t xml:space="preserve"> </w:t>
            </w:r>
            <w:proofErr w:type="spellStart"/>
            <w:r>
              <w:t>к.и.н</w:t>
            </w:r>
            <w:proofErr w:type="spellEnd"/>
            <w:r>
              <w:t>.,</w:t>
            </w:r>
            <w:r>
              <w:rPr>
                <w:spacing w:val="7"/>
              </w:rPr>
              <w:t xml:space="preserve"> </w:t>
            </w:r>
            <w:r>
              <w:t>доцент</w:t>
            </w:r>
            <w:r>
              <w:rPr>
                <w:spacing w:val="7"/>
              </w:rPr>
              <w:t xml:space="preserve"> </w:t>
            </w:r>
            <w:r>
              <w:t>кафедры</w:t>
            </w:r>
            <w:r>
              <w:rPr>
                <w:spacing w:val="8"/>
              </w:rPr>
              <w:t xml:space="preserve"> </w:t>
            </w:r>
            <w:r>
              <w:t>государственного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муниципального</w:t>
            </w:r>
            <w:r>
              <w:tab/>
              <w:t>управления,</w:t>
            </w:r>
            <w:r>
              <w:tab/>
              <w:t>гражданского</w:t>
            </w:r>
            <w:r>
              <w:tab/>
              <w:t>и</w:t>
            </w:r>
            <w:r>
              <w:tab/>
              <w:t>предпринимательского</w:t>
            </w:r>
            <w:r>
              <w:tab/>
            </w:r>
            <w:r>
              <w:rPr>
                <w:spacing w:val="-1"/>
              </w:rPr>
              <w:t>права,</w:t>
            </w:r>
            <w:r>
              <w:rPr>
                <w:spacing w:val="-52"/>
              </w:rPr>
              <w:t xml:space="preserve"> </w:t>
            </w:r>
            <w:r>
              <w:t>Заведующая</w:t>
            </w:r>
            <w:r>
              <w:rPr>
                <w:spacing w:val="1"/>
              </w:rPr>
              <w:t xml:space="preserve"> </w:t>
            </w:r>
            <w:r>
              <w:t>Региональным</w:t>
            </w:r>
            <w:r>
              <w:rPr>
                <w:spacing w:val="1"/>
              </w:rPr>
              <w:t xml:space="preserve"> </w:t>
            </w:r>
            <w:r>
              <w:t>центром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муниципальных</w:t>
            </w:r>
            <w:r>
              <w:rPr>
                <w:spacing w:val="-2"/>
              </w:rPr>
              <w:t xml:space="preserve"> </w:t>
            </w:r>
            <w:r>
              <w:t>закупок</w:t>
            </w:r>
            <w:r>
              <w:rPr>
                <w:spacing w:val="-3"/>
              </w:rPr>
              <w:t xml:space="preserve"> </w:t>
            </w:r>
            <w:r>
              <w:t>НИУ</w:t>
            </w:r>
            <w:r>
              <w:rPr>
                <w:spacing w:val="-3"/>
              </w:rPr>
              <w:t xml:space="preserve"> </w:t>
            </w:r>
            <w:r>
              <w:t>ВШЭ-Пермь.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"/>
              <w:jc w:val="center"/>
            </w:pPr>
            <w:r>
              <w:t>16 ч.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"/>
              <w:ind w:right="190"/>
              <w:jc w:val="center"/>
            </w:pPr>
            <w:r>
              <w:t>4 000 руб.</w:t>
            </w:r>
          </w:p>
        </w:tc>
      </w:tr>
      <w:tr w:rsidR="007B40A1" w:rsidTr="003F4FC3">
        <w:trPr>
          <w:trHeight w:val="2781"/>
        </w:trPr>
        <w:tc>
          <w:tcPr>
            <w:tcW w:w="8224" w:type="dxa"/>
            <w:tcBorders>
              <w:left w:val="single" w:sz="8" w:space="0" w:color="000000"/>
              <w:right w:val="single" w:sz="8" w:space="0" w:color="000000"/>
            </w:tcBorders>
          </w:tcPr>
          <w:p w:rsidR="007B40A1" w:rsidRDefault="00E50586">
            <w:pPr>
              <w:pStyle w:val="TableParagraph"/>
              <w:spacing w:line="238" w:lineRule="exact"/>
              <w:ind w:left="669" w:right="172"/>
              <w:jc w:val="center"/>
              <w:rPr>
                <w:b/>
              </w:rPr>
            </w:pPr>
            <w:r>
              <w:rPr>
                <w:b/>
              </w:rPr>
              <w:t>Пожарно-технический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минимум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руководителей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ответственных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</w:t>
            </w:r>
          </w:p>
          <w:p w:rsidR="007B40A1" w:rsidRDefault="00E50586">
            <w:pPr>
              <w:pStyle w:val="TableParagraph"/>
              <w:spacing w:line="251" w:lineRule="exact"/>
              <w:ind w:left="206" w:right="172"/>
              <w:jc w:val="center"/>
              <w:rPr>
                <w:b/>
              </w:rPr>
            </w:pPr>
            <w:r>
              <w:rPr>
                <w:b/>
              </w:rPr>
              <w:t>пожарную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безопасность</w:t>
            </w:r>
          </w:p>
          <w:p w:rsidR="007B40A1" w:rsidRDefault="00E50586">
            <w:pPr>
              <w:pStyle w:val="TableParagraph"/>
              <w:ind w:left="551" w:right="71" w:firstLine="456"/>
              <w:jc w:val="right"/>
              <w:rPr>
                <w:i/>
              </w:rPr>
            </w:pPr>
            <w:r>
              <w:rPr>
                <w:i/>
              </w:rPr>
              <w:t>Цель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реализации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–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  <w:color w:val="242424"/>
              </w:rPr>
              <w:t>формирование</w:t>
            </w:r>
            <w:r>
              <w:rPr>
                <w:i/>
                <w:color w:val="242424"/>
                <w:spacing w:val="8"/>
              </w:rPr>
              <w:t xml:space="preserve"> </w:t>
            </w:r>
            <w:r>
              <w:rPr>
                <w:i/>
                <w:color w:val="242424"/>
              </w:rPr>
              <w:t>у</w:t>
            </w:r>
            <w:r>
              <w:rPr>
                <w:i/>
                <w:color w:val="242424"/>
                <w:spacing w:val="7"/>
              </w:rPr>
              <w:t xml:space="preserve"> </w:t>
            </w:r>
            <w:r>
              <w:rPr>
                <w:i/>
                <w:color w:val="242424"/>
              </w:rPr>
              <w:t>обучающихся</w:t>
            </w:r>
            <w:r>
              <w:rPr>
                <w:i/>
                <w:color w:val="242424"/>
                <w:spacing w:val="10"/>
              </w:rPr>
              <w:t xml:space="preserve"> </w:t>
            </w:r>
            <w:r>
              <w:rPr>
                <w:i/>
                <w:color w:val="242424"/>
              </w:rPr>
              <w:t>необходимых</w:t>
            </w:r>
            <w:r>
              <w:rPr>
                <w:i/>
                <w:color w:val="242424"/>
                <w:spacing w:val="-52"/>
              </w:rPr>
              <w:t xml:space="preserve"> </w:t>
            </w:r>
            <w:r>
              <w:rPr>
                <w:i/>
                <w:color w:val="242424"/>
              </w:rPr>
              <w:t>знаний</w:t>
            </w:r>
            <w:r>
              <w:rPr>
                <w:i/>
                <w:color w:val="242424"/>
                <w:spacing w:val="8"/>
              </w:rPr>
              <w:t xml:space="preserve"> </w:t>
            </w:r>
            <w:r>
              <w:rPr>
                <w:i/>
                <w:color w:val="242424"/>
              </w:rPr>
              <w:t>и</w:t>
            </w:r>
            <w:r>
              <w:rPr>
                <w:i/>
                <w:color w:val="242424"/>
                <w:spacing w:val="6"/>
              </w:rPr>
              <w:t xml:space="preserve"> </w:t>
            </w:r>
            <w:r>
              <w:rPr>
                <w:i/>
                <w:color w:val="242424"/>
              </w:rPr>
              <w:t>навыков</w:t>
            </w:r>
            <w:r>
              <w:rPr>
                <w:i/>
                <w:color w:val="242424"/>
                <w:spacing w:val="2"/>
              </w:rPr>
              <w:t xml:space="preserve"> </w:t>
            </w:r>
            <w:r>
              <w:rPr>
                <w:i/>
                <w:color w:val="242424"/>
              </w:rPr>
              <w:t>для</w:t>
            </w:r>
            <w:r>
              <w:rPr>
                <w:i/>
                <w:color w:val="242424"/>
                <w:spacing w:val="9"/>
              </w:rPr>
              <w:t xml:space="preserve"> </w:t>
            </w:r>
            <w:r>
              <w:rPr>
                <w:i/>
                <w:color w:val="242424"/>
              </w:rPr>
              <w:t>проведения</w:t>
            </w:r>
            <w:r>
              <w:rPr>
                <w:i/>
                <w:color w:val="242424"/>
                <w:spacing w:val="10"/>
              </w:rPr>
              <w:t xml:space="preserve"> </w:t>
            </w:r>
            <w:r>
              <w:rPr>
                <w:i/>
                <w:color w:val="242424"/>
              </w:rPr>
              <w:t>организационно-технических</w:t>
            </w:r>
            <w:r>
              <w:rPr>
                <w:i/>
                <w:color w:val="242424"/>
                <w:spacing w:val="8"/>
              </w:rPr>
              <w:t xml:space="preserve"> </w:t>
            </w:r>
            <w:r>
              <w:rPr>
                <w:i/>
                <w:color w:val="242424"/>
              </w:rPr>
              <w:t>мероприятий</w:t>
            </w:r>
            <w:r>
              <w:rPr>
                <w:i/>
                <w:color w:val="242424"/>
                <w:spacing w:val="8"/>
              </w:rPr>
              <w:t xml:space="preserve"> </w:t>
            </w:r>
            <w:r>
              <w:rPr>
                <w:i/>
                <w:color w:val="242424"/>
              </w:rPr>
              <w:t>по</w:t>
            </w:r>
          </w:p>
          <w:p w:rsidR="007B40A1" w:rsidRDefault="00E50586">
            <w:pPr>
              <w:pStyle w:val="TableParagraph"/>
              <w:tabs>
                <w:tab w:val="left" w:pos="1627"/>
                <w:tab w:val="left" w:pos="2870"/>
                <w:tab w:val="left" w:pos="4505"/>
                <w:tab w:val="left" w:pos="5926"/>
                <w:tab w:val="left" w:pos="7503"/>
              </w:tabs>
              <w:ind w:left="230" w:right="69" w:hanging="75"/>
              <w:jc w:val="right"/>
              <w:rPr>
                <w:i/>
              </w:rPr>
            </w:pPr>
            <w:r>
              <w:rPr>
                <w:i/>
                <w:color w:val="242424"/>
              </w:rPr>
              <w:t>обеспечению</w:t>
            </w:r>
            <w:r>
              <w:rPr>
                <w:i/>
                <w:color w:val="242424"/>
              </w:rPr>
              <w:tab/>
              <w:t>пожарной</w:t>
            </w:r>
            <w:r>
              <w:rPr>
                <w:i/>
                <w:color w:val="242424"/>
              </w:rPr>
              <w:tab/>
              <w:t>безопасности,</w:t>
            </w:r>
            <w:r>
              <w:rPr>
                <w:i/>
                <w:color w:val="242424"/>
              </w:rPr>
              <w:tab/>
              <w:t>обеспечения</w:t>
            </w:r>
            <w:r>
              <w:rPr>
                <w:i/>
                <w:color w:val="242424"/>
              </w:rPr>
              <w:tab/>
              <w:t>безопасности</w:t>
            </w:r>
            <w:r>
              <w:rPr>
                <w:i/>
                <w:color w:val="242424"/>
              </w:rPr>
              <w:tab/>
              <w:t>людей,</w:t>
            </w:r>
            <w:r>
              <w:rPr>
                <w:i/>
                <w:color w:val="242424"/>
                <w:spacing w:val="-52"/>
              </w:rPr>
              <w:t xml:space="preserve"> </w:t>
            </w:r>
            <w:r>
              <w:rPr>
                <w:i/>
                <w:color w:val="242424"/>
              </w:rPr>
              <w:t>сохранности</w:t>
            </w:r>
            <w:r>
              <w:rPr>
                <w:i/>
                <w:color w:val="242424"/>
                <w:spacing w:val="-5"/>
              </w:rPr>
              <w:t xml:space="preserve"> </w:t>
            </w:r>
            <w:r>
              <w:rPr>
                <w:i/>
                <w:color w:val="242424"/>
              </w:rPr>
              <w:t>материальных</w:t>
            </w:r>
            <w:r>
              <w:rPr>
                <w:i/>
                <w:color w:val="242424"/>
                <w:spacing w:val="-3"/>
              </w:rPr>
              <w:t xml:space="preserve"> </w:t>
            </w:r>
            <w:r>
              <w:rPr>
                <w:i/>
                <w:color w:val="242424"/>
              </w:rPr>
              <w:t>ценностей</w:t>
            </w:r>
            <w:r>
              <w:rPr>
                <w:i/>
                <w:color w:val="242424"/>
                <w:spacing w:val="-4"/>
              </w:rPr>
              <w:t xml:space="preserve"> </w:t>
            </w:r>
            <w:r>
              <w:rPr>
                <w:i/>
                <w:color w:val="242424"/>
              </w:rPr>
              <w:t>и</w:t>
            </w:r>
            <w:r>
              <w:rPr>
                <w:i/>
                <w:color w:val="242424"/>
                <w:spacing w:val="-5"/>
              </w:rPr>
              <w:t xml:space="preserve"> </w:t>
            </w:r>
            <w:r>
              <w:rPr>
                <w:i/>
                <w:color w:val="242424"/>
              </w:rPr>
              <w:t>условий</w:t>
            </w:r>
            <w:r>
              <w:rPr>
                <w:i/>
                <w:color w:val="242424"/>
                <w:spacing w:val="-8"/>
              </w:rPr>
              <w:t xml:space="preserve"> </w:t>
            </w:r>
            <w:r>
              <w:rPr>
                <w:i/>
                <w:color w:val="242424"/>
              </w:rPr>
              <w:t>для</w:t>
            </w:r>
            <w:r>
              <w:rPr>
                <w:i/>
                <w:color w:val="242424"/>
                <w:spacing w:val="-2"/>
              </w:rPr>
              <w:t xml:space="preserve"> </w:t>
            </w:r>
            <w:r>
              <w:rPr>
                <w:i/>
                <w:color w:val="242424"/>
              </w:rPr>
              <w:t>успешного</w:t>
            </w:r>
            <w:r>
              <w:rPr>
                <w:i/>
                <w:color w:val="242424"/>
                <w:spacing w:val="-7"/>
              </w:rPr>
              <w:t xml:space="preserve"> </w:t>
            </w:r>
            <w:r>
              <w:rPr>
                <w:i/>
                <w:color w:val="242424"/>
              </w:rPr>
              <w:t>тушения</w:t>
            </w:r>
            <w:r>
              <w:rPr>
                <w:i/>
                <w:color w:val="242424"/>
                <w:spacing w:val="-4"/>
              </w:rPr>
              <w:t xml:space="preserve"> </w:t>
            </w:r>
            <w:r>
              <w:rPr>
                <w:i/>
                <w:color w:val="242424"/>
              </w:rPr>
              <w:t>пожаров.</w:t>
            </w:r>
          </w:p>
          <w:p w:rsidR="007B40A1" w:rsidRDefault="00E50586">
            <w:pPr>
              <w:pStyle w:val="TableParagraph"/>
              <w:ind w:left="150" w:right="74" w:firstLine="458"/>
              <w:jc w:val="both"/>
            </w:pPr>
            <w:r>
              <w:t>Преподаватель: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Худаев</w:t>
            </w:r>
            <w:proofErr w:type="spellEnd"/>
            <w:r>
              <w:rPr>
                <w:spacing w:val="56"/>
              </w:rPr>
              <w:t xml:space="preserve"> </w:t>
            </w:r>
            <w:r>
              <w:t>В.А.</w:t>
            </w:r>
            <w:r>
              <w:rPr>
                <w:spacing w:val="56"/>
              </w:rPr>
              <w:t xml:space="preserve"> </w:t>
            </w:r>
            <w:r>
              <w:t>(помощник</w:t>
            </w:r>
            <w:r>
              <w:rPr>
                <w:spacing w:val="56"/>
              </w:rPr>
              <w:t xml:space="preserve"> </w:t>
            </w:r>
            <w:r>
              <w:t>командира</w:t>
            </w:r>
            <w:r>
              <w:rPr>
                <w:spacing w:val="56"/>
              </w:rPr>
              <w:t xml:space="preserve"> </w:t>
            </w:r>
            <w:r>
              <w:t>противопожарной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Березниковского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отдельного</w:t>
            </w:r>
            <w:r>
              <w:rPr>
                <w:spacing w:val="56"/>
              </w:rPr>
              <w:t xml:space="preserve"> </w:t>
            </w:r>
            <w:r>
              <w:t>военизированного</w:t>
            </w:r>
            <w:r>
              <w:rPr>
                <w:spacing w:val="56"/>
              </w:rPr>
              <w:t xml:space="preserve"> </w:t>
            </w:r>
            <w:r>
              <w:t>горно-спасательного</w:t>
            </w:r>
            <w:r>
              <w:rPr>
                <w:spacing w:val="1"/>
              </w:rPr>
              <w:t xml:space="preserve"> </w:t>
            </w:r>
            <w:r>
              <w:t>отряда</w:t>
            </w:r>
            <w:r>
              <w:rPr>
                <w:spacing w:val="1"/>
              </w:rPr>
              <w:t xml:space="preserve"> </w:t>
            </w:r>
            <w:r>
              <w:t>(ранее</w:t>
            </w:r>
            <w:r>
              <w:rPr>
                <w:spacing w:val="1"/>
              </w:rPr>
              <w:t xml:space="preserve"> </w:t>
            </w:r>
            <w:r>
              <w:t>занимал</w:t>
            </w:r>
            <w:r>
              <w:rPr>
                <w:spacing w:val="1"/>
              </w:rPr>
              <w:t xml:space="preserve"> </w:t>
            </w:r>
            <w:r>
              <w:t>должность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инспектора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дознавателя</w:t>
            </w:r>
            <w:r>
              <w:rPr>
                <w:spacing w:val="-52"/>
              </w:rPr>
              <w:t xml:space="preserve"> </w:t>
            </w:r>
            <w:r>
              <w:t>отдела</w:t>
            </w:r>
            <w:r>
              <w:rPr>
                <w:spacing w:val="1"/>
              </w:rPr>
              <w:t xml:space="preserve"> </w:t>
            </w:r>
            <w:r>
              <w:t>надзорной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(государственного</w:t>
            </w:r>
            <w:r>
              <w:rPr>
                <w:spacing w:val="1"/>
              </w:rPr>
              <w:t xml:space="preserve"> </w:t>
            </w:r>
            <w:r>
              <w:t>пожарного</w:t>
            </w:r>
            <w:r>
              <w:rPr>
                <w:spacing w:val="1"/>
              </w:rPr>
              <w:t xml:space="preserve"> </w:t>
            </w:r>
            <w:r>
              <w:t>надзора)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Соликамску,</w:t>
            </w:r>
            <w:r>
              <w:rPr>
                <w:spacing w:val="2"/>
              </w:rPr>
              <w:t xml:space="preserve"> </w:t>
            </w:r>
            <w:r>
              <w:t>Соликамскому</w:t>
            </w:r>
            <w:r>
              <w:rPr>
                <w:spacing w:val="-5"/>
              </w:rPr>
              <w:t xml:space="preserve"> </w:t>
            </w:r>
            <w:r>
              <w:t xml:space="preserve">и </w:t>
            </w:r>
            <w:proofErr w:type="spellStart"/>
            <w:r>
              <w:t>Красновишерскому</w:t>
            </w:r>
            <w:proofErr w:type="spellEnd"/>
            <w:r>
              <w:rPr>
                <w:spacing w:val="-3"/>
              </w:rPr>
              <w:t xml:space="preserve"> </w:t>
            </w:r>
            <w:r>
              <w:t>р-нам).</w:t>
            </w:r>
            <w:proofErr w:type="gramEnd"/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40"/>
              <w:jc w:val="center"/>
            </w:pPr>
            <w:r>
              <w:t>28 ч.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40"/>
              <w:ind w:right="219"/>
              <w:jc w:val="center"/>
            </w:pPr>
            <w:r>
              <w:t>1</w:t>
            </w:r>
            <w:r w:rsidR="00DE3127">
              <w:t xml:space="preserve"> </w:t>
            </w:r>
            <w:r>
              <w:t>200 руб.</w:t>
            </w:r>
          </w:p>
        </w:tc>
      </w:tr>
      <w:tr w:rsidR="007B40A1" w:rsidTr="003F4FC3">
        <w:trPr>
          <w:trHeight w:val="1770"/>
        </w:trPr>
        <w:tc>
          <w:tcPr>
            <w:tcW w:w="8224" w:type="dxa"/>
            <w:tcBorders>
              <w:left w:val="single" w:sz="8" w:space="0" w:color="000000"/>
              <w:right w:val="single" w:sz="8" w:space="0" w:color="000000"/>
            </w:tcBorders>
          </w:tcPr>
          <w:p w:rsidR="007B40A1" w:rsidRDefault="00E50586">
            <w:pPr>
              <w:pStyle w:val="TableParagraph"/>
              <w:ind w:left="2673" w:right="1388" w:hanging="788"/>
              <w:jc w:val="both"/>
              <w:rPr>
                <w:b/>
              </w:rPr>
            </w:pPr>
            <w:r>
              <w:rPr>
                <w:b/>
              </w:rPr>
              <w:t>Охрана труда для специалистов и руководителей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служб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охраны труда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организаций</w:t>
            </w:r>
          </w:p>
          <w:p w:rsidR="007B40A1" w:rsidRDefault="00E50586">
            <w:pPr>
              <w:pStyle w:val="TableParagraph"/>
              <w:ind w:left="117" w:right="74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программы: получение слушателями необходимых знаний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охране труда для практической деятельности в сфере охраны труда и управления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профессиональными рисками.</w:t>
            </w:r>
          </w:p>
          <w:p w:rsidR="007B40A1" w:rsidRDefault="00E50586">
            <w:pPr>
              <w:pStyle w:val="TableParagraph"/>
              <w:spacing w:line="252" w:lineRule="exact"/>
              <w:ind w:left="117" w:right="71" w:firstLine="458"/>
              <w:jc w:val="both"/>
            </w:pPr>
            <w:r>
              <w:t>Преподаватель:</w:t>
            </w:r>
            <w:r>
              <w:rPr>
                <w:spacing w:val="1"/>
              </w:rPr>
              <w:t xml:space="preserve"> </w:t>
            </w:r>
            <w:r>
              <w:t>преподаватель</w:t>
            </w:r>
            <w:r>
              <w:rPr>
                <w:spacing w:val="1"/>
              </w:rPr>
              <w:t xml:space="preserve"> </w:t>
            </w:r>
            <w:r>
              <w:t>АНО</w:t>
            </w:r>
            <w:r>
              <w:rPr>
                <w:spacing w:val="1"/>
              </w:rPr>
              <w:t xml:space="preserve"> </w:t>
            </w:r>
            <w:r>
              <w:t>ДПО</w:t>
            </w:r>
            <w:r>
              <w:rPr>
                <w:spacing w:val="1"/>
              </w:rPr>
              <w:t xml:space="preserve"> </w:t>
            </w:r>
            <w:r>
              <w:t>«Уральский</w:t>
            </w:r>
            <w:r>
              <w:rPr>
                <w:spacing w:val="1"/>
              </w:rPr>
              <w:t xml:space="preserve"> </w:t>
            </w:r>
            <w:r>
              <w:t>учебно-методический</w:t>
            </w:r>
            <w:r>
              <w:rPr>
                <w:spacing w:val="-52"/>
              </w:rPr>
              <w:t xml:space="preserve"> </w:t>
            </w:r>
            <w:r>
              <w:t>центр»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85"/>
              <w:jc w:val="center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ч.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spacing w:before="185"/>
              <w:ind w:right="190"/>
              <w:jc w:val="center"/>
            </w:pPr>
            <w:r>
              <w:t>2 200 руб.</w:t>
            </w:r>
          </w:p>
        </w:tc>
      </w:tr>
      <w:tr w:rsidR="007B40A1" w:rsidTr="003F4FC3">
        <w:trPr>
          <w:trHeight w:val="1807"/>
        </w:trPr>
        <w:tc>
          <w:tcPr>
            <w:tcW w:w="8224" w:type="dxa"/>
            <w:tcBorders>
              <w:left w:val="single" w:sz="8" w:space="0" w:color="000000"/>
              <w:right w:val="single" w:sz="8" w:space="0" w:color="000000"/>
            </w:tcBorders>
          </w:tcPr>
          <w:p w:rsidR="007B40A1" w:rsidRDefault="00E50586">
            <w:pPr>
              <w:pStyle w:val="TableParagraph"/>
              <w:spacing w:line="238" w:lineRule="exact"/>
              <w:ind w:left="2769"/>
              <w:jc w:val="both"/>
              <w:rPr>
                <w:b/>
              </w:rPr>
            </w:pPr>
            <w:r>
              <w:rPr>
                <w:b/>
              </w:rPr>
              <w:t>Маркетинг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социальных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сетях</w:t>
            </w:r>
          </w:p>
          <w:p w:rsidR="007B40A1" w:rsidRPr="00C729EB" w:rsidRDefault="00E50586" w:rsidP="00C729EB">
            <w:pPr>
              <w:pStyle w:val="TableParagraph"/>
              <w:ind w:left="117" w:right="69" w:firstLine="458"/>
              <w:jc w:val="both"/>
              <w:rPr>
                <w:i/>
              </w:rPr>
            </w:pPr>
            <w:r>
              <w:rPr>
                <w:i/>
              </w:rPr>
              <w:t>Цель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курса: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носит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практико-ориентированный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характер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предусматривает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разработку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развитие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собственного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проекта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сетях.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позволит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расширить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знания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сетях,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сформировать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стратегию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позиционирования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компании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социальных сетях, выявить и устранить текущие ошибки при ее продвижении,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увеличить охват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целевой</w:t>
            </w:r>
            <w:r>
              <w:rPr>
                <w:i/>
                <w:spacing w:val="-5"/>
              </w:rPr>
              <w:t xml:space="preserve"> </w:t>
            </w:r>
            <w:r w:rsidR="003F4FC3">
              <w:rPr>
                <w:i/>
              </w:rPr>
              <w:t>аудитор</w:t>
            </w:r>
            <w:proofErr w:type="gramStart"/>
            <w:r w:rsidR="003F4FC3">
              <w:rPr>
                <w:i/>
              </w:rPr>
              <w:t>ии и её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активность.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Default="00E50586" w:rsidP="003F4FC3">
            <w:pPr>
              <w:pStyle w:val="TableParagraph"/>
              <w:jc w:val="center"/>
            </w:pPr>
            <w:r>
              <w:t>260 ч.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7B40A1" w:rsidRPr="003F4FC3" w:rsidRDefault="006A2E16" w:rsidP="003F4FC3">
            <w:pPr>
              <w:pStyle w:val="TableParagraph"/>
              <w:jc w:val="center"/>
            </w:pPr>
            <w:r w:rsidRPr="003F4FC3">
              <w:t>По запросу</w:t>
            </w:r>
          </w:p>
        </w:tc>
      </w:tr>
      <w:tr w:rsidR="003F4FC3" w:rsidTr="003F4FC3">
        <w:trPr>
          <w:trHeight w:val="1101"/>
        </w:trPr>
        <w:tc>
          <w:tcPr>
            <w:tcW w:w="8224" w:type="dxa"/>
            <w:tcBorders>
              <w:left w:val="single" w:sz="8" w:space="0" w:color="000000"/>
              <w:right w:val="single" w:sz="8" w:space="0" w:color="000000"/>
            </w:tcBorders>
          </w:tcPr>
          <w:p w:rsidR="003F4FC3" w:rsidRDefault="003F4FC3" w:rsidP="003F4FC3">
            <w:pPr>
              <w:pStyle w:val="TableParagraph"/>
              <w:spacing w:line="247" w:lineRule="exact"/>
              <w:jc w:val="center"/>
              <w:rPr>
                <w:b/>
              </w:rPr>
            </w:pPr>
            <w:r>
              <w:rPr>
                <w:b/>
              </w:rPr>
              <w:t>Основы компьютерной грамотности</w:t>
            </w:r>
            <w:r w:rsidR="00DE3127">
              <w:rPr>
                <w:b/>
              </w:rPr>
              <w:t xml:space="preserve"> (</w:t>
            </w:r>
            <w:proofErr w:type="gramStart"/>
            <w:r w:rsidR="00DE3127">
              <w:rPr>
                <w:b/>
              </w:rPr>
              <w:t>Отечественное</w:t>
            </w:r>
            <w:proofErr w:type="gramEnd"/>
            <w:r w:rsidR="00DE3127">
              <w:rPr>
                <w:b/>
              </w:rPr>
              <w:t xml:space="preserve"> ПО)</w:t>
            </w:r>
          </w:p>
          <w:p w:rsidR="003F4FC3" w:rsidRDefault="003F4FC3" w:rsidP="003F4FC3">
            <w:pPr>
              <w:pStyle w:val="TableParagraph"/>
              <w:ind w:left="117" w:right="73" w:firstLine="458"/>
              <w:jc w:val="both"/>
              <w:rPr>
                <w:i/>
              </w:rPr>
            </w:pPr>
            <w:r>
              <w:rPr>
                <w:i/>
              </w:rPr>
              <w:t>Цель реализации программы – повысить уровень компетентности слушателей</w:t>
            </w:r>
            <w:r>
              <w:rPr>
                <w:i/>
                <w:spacing w:val="-52"/>
              </w:rPr>
              <w:t xml:space="preserve"> </w:t>
            </w:r>
            <w:r w:rsidRPr="003F4FC3">
              <w:rPr>
                <w:i/>
                <w:spacing w:val="2"/>
              </w:rPr>
              <w:t xml:space="preserve">в вопросах использования отечественного </w:t>
            </w:r>
            <w:proofErr w:type="gramStart"/>
            <w:r w:rsidRPr="003F4FC3">
              <w:rPr>
                <w:i/>
                <w:spacing w:val="2"/>
              </w:rPr>
              <w:t>ПО</w:t>
            </w:r>
            <w:proofErr w:type="gramEnd"/>
            <w:r w:rsidRPr="003F4FC3">
              <w:rPr>
                <w:i/>
              </w:rPr>
              <w:t>.</w:t>
            </w:r>
          </w:p>
          <w:p w:rsidR="003F4FC3" w:rsidRPr="006A2E16" w:rsidRDefault="003F4FC3" w:rsidP="003F4FC3">
            <w:pPr>
              <w:pStyle w:val="TableParagraph"/>
              <w:spacing w:line="238" w:lineRule="exact"/>
              <w:ind w:firstLine="592"/>
              <w:jc w:val="both"/>
              <w:rPr>
                <w:b/>
                <w:color w:val="FF0000"/>
              </w:rPr>
            </w:pPr>
            <w:r>
              <w:t>Преподаватель:</w:t>
            </w:r>
            <w:r>
              <w:rPr>
                <w:spacing w:val="-5"/>
              </w:rPr>
              <w:t xml:space="preserve"> </w:t>
            </w:r>
            <w:r>
              <w:t>специалист</w:t>
            </w:r>
            <w:r>
              <w:rPr>
                <w:spacing w:val="-4"/>
              </w:rPr>
              <w:t xml:space="preserve"> </w:t>
            </w:r>
            <w:r>
              <w:t>МАОУ</w:t>
            </w:r>
            <w:r>
              <w:rPr>
                <w:spacing w:val="-2"/>
              </w:rPr>
              <w:t xml:space="preserve"> </w:t>
            </w:r>
            <w:r>
              <w:t>ДПО</w:t>
            </w:r>
            <w:r>
              <w:rPr>
                <w:spacing w:val="-5"/>
              </w:rPr>
              <w:t xml:space="preserve"> </w:t>
            </w:r>
            <w:r>
              <w:t>РЦ</w:t>
            </w:r>
            <w:r>
              <w:rPr>
                <w:spacing w:val="-3"/>
              </w:rPr>
              <w:t xml:space="preserve"> </w:t>
            </w:r>
            <w:r>
              <w:t>НИТ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4FC3" w:rsidRPr="003F4FC3" w:rsidRDefault="003F4FC3" w:rsidP="003F4FC3">
            <w:pPr>
              <w:pStyle w:val="TableParagraph"/>
              <w:jc w:val="center"/>
            </w:pPr>
            <w:r w:rsidRPr="003F4FC3">
              <w:t>42 ч.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F4FC3" w:rsidRPr="006A2E16" w:rsidRDefault="00DE3127" w:rsidP="003F4FC3">
            <w:pPr>
              <w:pStyle w:val="TableParagraph"/>
              <w:jc w:val="center"/>
              <w:rPr>
                <w:color w:val="FF0000"/>
              </w:rPr>
            </w:pPr>
            <w:r w:rsidRPr="00DE3127">
              <w:t>3 500 руб.</w:t>
            </w:r>
          </w:p>
        </w:tc>
      </w:tr>
    </w:tbl>
    <w:p w:rsidR="007B40A1" w:rsidRDefault="007B40A1">
      <w:pPr>
        <w:spacing w:before="8"/>
        <w:rPr>
          <w:b/>
          <w:sz w:val="11"/>
        </w:rPr>
      </w:pPr>
    </w:p>
    <w:p w:rsidR="00DE3127" w:rsidRDefault="00E50586" w:rsidP="005B33E0">
      <w:pPr>
        <w:pStyle w:val="a3"/>
        <w:spacing w:before="92"/>
        <w:ind w:left="114" w:right="468"/>
      </w:pPr>
      <w:r>
        <w:rPr>
          <w:b/>
        </w:rPr>
        <w:t>Место</w:t>
      </w:r>
      <w:r>
        <w:rPr>
          <w:b/>
          <w:spacing w:val="2"/>
        </w:rPr>
        <w:t xml:space="preserve"> </w:t>
      </w:r>
      <w:r>
        <w:rPr>
          <w:b/>
        </w:rPr>
        <w:t>проведения:</w:t>
      </w:r>
      <w:r>
        <w:rPr>
          <w:b/>
          <w:spacing w:val="57"/>
        </w:rPr>
        <w:t xml:space="preserve"> </w:t>
      </w:r>
      <w:r>
        <w:t>МАОУ</w:t>
      </w:r>
      <w:r>
        <w:rPr>
          <w:spacing w:val="55"/>
        </w:rPr>
        <w:t xml:space="preserve"> </w:t>
      </w:r>
      <w:r>
        <w:t>ДПО</w:t>
      </w:r>
      <w:r>
        <w:rPr>
          <w:spacing w:val="59"/>
        </w:rPr>
        <w:t xml:space="preserve"> </w:t>
      </w:r>
      <w:r>
        <w:t>«Ресурсный</w:t>
      </w:r>
      <w:r>
        <w:rPr>
          <w:spacing w:val="109"/>
        </w:rPr>
        <w:t xml:space="preserve"> </w:t>
      </w:r>
      <w:r>
        <w:t>центр</w:t>
      </w:r>
      <w:r>
        <w:rPr>
          <w:spacing w:val="109"/>
        </w:rPr>
        <w:t xml:space="preserve"> </w:t>
      </w:r>
      <w:r>
        <w:t>новых</w:t>
      </w:r>
      <w:r>
        <w:rPr>
          <w:spacing w:val="56"/>
        </w:rPr>
        <w:t xml:space="preserve"> </w:t>
      </w:r>
      <w:r>
        <w:t>информационных</w:t>
      </w:r>
      <w:r>
        <w:rPr>
          <w:spacing w:val="62"/>
        </w:rPr>
        <w:t xml:space="preserve"> </w:t>
      </w:r>
      <w:r>
        <w:t>технологий»</w:t>
      </w:r>
      <w:r>
        <w:rPr>
          <w:spacing w:val="103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Соликамск,</w:t>
      </w:r>
      <w:r>
        <w:rPr>
          <w:spacing w:val="-52"/>
        </w:rPr>
        <w:t xml:space="preserve"> </w:t>
      </w:r>
      <w:r>
        <w:t>ул. Калийная,</w:t>
      </w:r>
      <w:r>
        <w:rPr>
          <w:spacing w:val="-1"/>
        </w:rPr>
        <w:t xml:space="preserve"> </w:t>
      </w:r>
      <w:r>
        <w:t>138а,</w:t>
      </w:r>
      <w:r>
        <w:rPr>
          <w:spacing w:val="-3"/>
        </w:rPr>
        <w:t xml:space="preserve"> </w:t>
      </w:r>
      <w:r>
        <w:t>актовый зал</w:t>
      </w:r>
      <w:bookmarkStart w:id="0" w:name="_GoBack"/>
      <w:bookmarkEnd w:id="0"/>
    </w:p>
    <w:p w:rsidR="00DE3127" w:rsidRDefault="00DE3127">
      <w:pPr>
        <w:pStyle w:val="1"/>
        <w:spacing w:before="66" w:line="268" w:lineRule="exact"/>
        <w:ind w:right="151"/>
      </w:pPr>
    </w:p>
    <w:p w:rsidR="007B40A1" w:rsidRDefault="00E50586">
      <w:pPr>
        <w:pStyle w:val="1"/>
        <w:spacing w:before="66" w:line="268" w:lineRule="exact"/>
        <w:ind w:right="151"/>
      </w:pPr>
      <w:r>
        <w:t>Контактная</w:t>
      </w:r>
      <w:r>
        <w:rPr>
          <w:spacing w:val="-11"/>
        </w:rPr>
        <w:t xml:space="preserve"> </w:t>
      </w:r>
      <w:r>
        <w:t>информация:</w:t>
      </w:r>
    </w:p>
    <w:p w:rsidR="005B33E0" w:rsidRDefault="00E50586">
      <w:pPr>
        <w:spacing w:line="268" w:lineRule="exact"/>
        <w:ind w:left="326" w:right="431"/>
        <w:jc w:val="center"/>
        <w:rPr>
          <w:spacing w:val="-2"/>
          <w:sz w:val="24"/>
        </w:rPr>
      </w:pPr>
      <w:r>
        <w:rPr>
          <w:sz w:val="24"/>
        </w:rPr>
        <w:t>тел/факс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(253)</w:t>
      </w:r>
      <w:r>
        <w:rPr>
          <w:spacing w:val="-5"/>
          <w:sz w:val="24"/>
        </w:rPr>
        <w:t xml:space="preserve"> </w:t>
      </w:r>
      <w:r w:rsidR="005B33E0">
        <w:rPr>
          <w:sz w:val="24"/>
        </w:rPr>
        <w:t>4-83-60</w:t>
      </w:r>
      <w:r>
        <w:rPr>
          <w:spacing w:val="-2"/>
          <w:sz w:val="24"/>
        </w:rPr>
        <w:t xml:space="preserve"> </w:t>
      </w:r>
    </w:p>
    <w:p w:rsidR="005B33E0" w:rsidRDefault="00E50586">
      <w:pPr>
        <w:spacing w:line="268" w:lineRule="exact"/>
        <w:ind w:left="326" w:right="431"/>
        <w:jc w:val="center"/>
        <w:rPr>
          <w:spacing w:val="-1"/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hyperlink r:id="rId10">
        <w:r w:rsidR="005B33E0" w:rsidRPr="005B33E0">
          <w:t xml:space="preserve"> </w:t>
        </w:r>
        <w:r w:rsidR="005B33E0" w:rsidRPr="005B33E0">
          <w:rPr>
            <w:sz w:val="24"/>
            <w:u w:val="single"/>
          </w:rPr>
          <w:t>rtcnit@solikamsk.permkrai.ru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(адрес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 w:rsidR="005B33E0">
        <w:rPr>
          <w:sz w:val="24"/>
        </w:rPr>
        <w:t>заявок)</w:t>
      </w:r>
      <w:r>
        <w:rPr>
          <w:spacing w:val="-1"/>
          <w:sz w:val="24"/>
        </w:rPr>
        <w:t xml:space="preserve"> </w:t>
      </w:r>
    </w:p>
    <w:p w:rsidR="007B40A1" w:rsidRDefault="00E50586">
      <w:pPr>
        <w:spacing w:line="268" w:lineRule="exact"/>
        <w:ind w:left="326" w:right="431"/>
        <w:jc w:val="center"/>
        <w:rPr>
          <w:sz w:val="24"/>
        </w:rPr>
      </w:pPr>
      <w:r>
        <w:rPr>
          <w:sz w:val="24"/>
        </w:rPr>
        <w:t>сайт:</w:t>
      </w:r>
      <w:r>
        <w:rPr>
          <w:spacing w:val="-1"/>
          <w:sz w:val="24"/>
        </w:rPr>
        <w:t xml:space="preserve"> </w:t>
      </w:r>
      <w:hyperlink r:id="rId11">
        <w:r>
          <w:rPr>
            <w:sz w:val="24"/>
            <w:u w:val="single"/>
          </w:rPr>
          <w:t>http://rcnit.solkam.ru/</w:t>
        </w:r>
      </w:hyperlink>
    </w:p>
    <w:p w:rsidR="007B40A1" w:rsidRDefault="00E50586">
      <w:pPr>
        <w:spacing w:before="112"/>
        <w:ind w:left="326" w:right="151"/>
        <w:jc w:val="center"/>
        <w:rPr>
          <w:b/>
        </w:rPr>
      </w:pPr>
      <w:r>
        <w:rPr>
          <w:b/>
        </w:rPr>
        <w:t>ЗАЯВКА</w:t>
      </w:r>
      <w:r>
        <w:rPr>
          <w:b/>
          <w:spacing w:val="-12"/>
        </w:rPr>
        <w:t xml:space="preserve"> </w:t>
      </w:r>
      <w:r>
        <w:rPr>
          <w:b/>
        </w:rPr>
        <w:t>ОБЯЗАТЕЛЬНА!</w:t>
      </w:r>
    </w:p>
    <w:p w:rsidR="007B40A1" w:rsidRDefault="007B40A1">
      <w:pPr>
        <w:spacing w:before="10"/>
        <w:rPr>
          <w:b/>
          <w:sz w:val="20"/>
        </w:rPr>
      </w:pPr>
    </w:p>
    <w:p w:rsidR="007B40A1" w:rsidRDefault="00E50586">
      <w:pPr>
        <w:pStyle w:val="1"/>
        <w:ind w:right="161"/>
      </w:pPr>
      <w:r>
        <w:t>ФОРМА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ПРОГРАММЕ:</w:t>
      </w:r>
    </w:p>
    <w:p w:rsidR="007B40A1" w:rsidRDefault="007B40A1">
      <w:pPr>
        <w:spacing w:before="9"/>
        <w:rPr>
          <w:b/>
          <w:sz w:val="23"/>
        </w:rPr>
      </w:pPr>
    </w:p>
    <w:p w:rsidR="007B40A1" w:rsidRDefault="00E50586">
      <w:pPr>
        <w:tabs>
          <w:tab w:val="left" w:pos="11286"/>
        </w:tabs>
        <w:ind w:left="563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программы </w:t>
      </w:r>
      <w:r>
        <w:rPr>
          <w:b/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B40A1" w:rsidRDefault="007B40A1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587"/>
        <w:gridCol w:w="2976"/>
        <w:gridCol w:w="2196"/>
        <w:gridCol w:w="2196"/>
      </w:tblGrid>
      <w:tr w:rsidR="007B40A1">
        <w:trPr>
          <w:trHeight w:val="566"/>
        </w:trPr>
        <w:tc>
          <w:tcPr>
            <w:tcW w:w="816" w:type="dxa"/>
          </w:tcPr>
          <w:p w:rsidR="007B40A1" w:rsidRDefault="00E50586">
            <w:pPr>
              <w:pStyle w:val="TableParagraph"/>
              <w:spacing w:line="276" w:lineRule="exact"/>
              <w:ind w:left="237" w:right="205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87" w:type="dxa"/>
          </w:tcPr>
          <w:p w:rsidR="007B40A1" w:rsidRDefault="00E50586">
            <w:pPr>
              <w:pStyle w:val="TableParagraph"/>
              <w:spacing w:before="140"/>
              <w:ind w:left="987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976" w:type="dxa"/>
          </w:tcPr>
          <w:p w:rsidR="007B40A1" w:rsidRDefault="00E50586">
            <w:pPr>
              <w:pStyle w:val="TableParagraph"/>
              <w:spacing w:line="276" w:lineRule="exact"/>
              <w:ind w:left="156" w:firstLine="5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организации,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должность</w:t>
            </w:r>
          </w:p>
        </w:tc>
        <w:tc>
          <w:tcPr>
            <w:tcW w:w="2196" w:type="dxa"/>
          </w:tcPr>
          <w:p w:rsidR="007B40A1" w:rsidRDefault="00E50586">
            <w:pPr>
              <w:pStyle w:val="TableParagraph"/>
              <w:spacing w:line="276" w:lineRule="exact"/>
              <w:ind w:left="656" w:right="381" w:hanging="25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Контактный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2196" w:type="dxa"/>
          </w:tcPr>
          <w:p w:rsidR="007B40A1" w:rsidRDefault="00E50586">
            <w:pPr>
              <w:pStyle w:val="TableParagraph"/>
              <w:spacing w:line="276" w:lineRule="exact"/>
              <w:ind w:left="409" w:right="366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7B40A1">
        <w:trPr>
          <w:trHeight w:val="568"/>
        </w:trPr>
        <w:tc>
          <w:tcPr>
            <w:tcW w:w="816" w:type="dxa"/>
          </w:tcPr>
          <w:p w:rsidR="007B40A1" w:rsidRDefault="007B40A1">
            <w:pPr>
              <w:pStyle w:val="TableParagraph"/>
            </w:pPr>
          </w:p>
        </w:tc>
        <w:tc>
          <w:tcPr>
            <w:tcW w:w="2587" w:type="dxa"/>
          </w:tcPr>
          <w:p w:rsidR="007B40A1" w:rsidRDefault="007B40A1">
            <w:pPr>
              <w:pStyle w:val="TableParagraph"/>
            </w:pPr>
          </w:p>
        </w:tc>
        <w:tc>
          <w:tcPr>
            <w:tcW w:w="2976" w:type="dxa"/>
          </w:tcPr>
          <w:p w:rsidR="007B40A1" w:rsidRDefault="007B40A1">
            <w:pPr>
              <w:pStyle w:val="TableParagraph"/>
            </w:pPr>
          </w:p>
        </w:tc>
        <w:tc>
          <w:tcPr>
            <w:tcW w:w="2196" w:type="dxa"/>
          </w:tcPr>
          <w:p w:rsidR="007B40A1" w:rsidRDefault="007B40A1">
            <w:pPr>
              <w:pStyle w:val="TableParagraph"/>
            </w:pPr>
          </w:p>
        </w:tc>
        <w:tc>
          <w:tcPr>
            <w:tcW w:w="2196" w:type="dxa"/>
          </w:tcPr>
          <w:p w:rsidR="007B40A1" w:rsidRDefault="007B40A1">
            <w:pPr>
              <w:pStyle w:val="TableParagraph"/>
            </w:pPr>
          </w:p>
        </w:tc>
      </w:tr>
    </w:tbl>
    <w:p w:rsidR="00E50586" w:rsidRDefault="00E50586"/>
    <w:sectPr w:rsidR="00E50586">
      <w:pgSz w:w="11920" w:h="16860"/>
      <w:pgMar w:top="760" w:right="200" w:bottom="500" w:left="320" w:header="0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DE" w:rsidRDefault="001710DE">
      <w:r>
        <w:separator/>
      </w:r>
    </w:p>
  </w:endnote>
  <w:endnote w:type="continuationSeparator" w:id="0">
    <w:p w:rsidR="001710DE" w:rsidRDefault="001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A1" w:rsidRDefault="001710D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9pt;margin-top:815.7pt;width:424.95pt;height:13.05pt;z-index:-251658752;mso-position-horizontal-relative:page;mso-position-vertical-relative:page" filled="f" stroked="f">
          <v:textbox inset="0,0,0,0">
            <w:txbxContent>
              <w:p w:rsidR="007B40A1" w:rsidRDefault="00E5058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Лицензия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право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ведения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образовательной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деятельности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серия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59Л01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0001293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09.07.2014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DE" w:rsidRDefault="001710DE">
      <w:r>
        <w:separator/>
      </w:r>
    </w:p>
  </w:footnote>
  <w:footnote w:type="continuationSeparator" w:id="0">
    <w:p w:rsidR="001710DE" w:rsidRDefault="0017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40A1"/>
    <w:rsid w:val="001710DE"/>
    <w:rsid w:val="003F4FC3"/>
    <w:rsid w:val="005B33E0"/>
    <w:rsid w:val="006A2E16"/>
    <w:rsid w:val="007922C5"/>
    <w:rsid w:val="007B40A1"/>
    <w:rsid w:val="00B55A2D"/>
    <w:rsid w:val="00C47666"/>
    <w:rsid w:val="00C729EB"/>
    <w:rsid w:val="00DE3127"/>
    <w:rsid w:val="00E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6"/>
      <w:ind w:left="326" w:right="1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6"/>
      <w:ind w:left="326" w:right="1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cnit.solka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nit@solkam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</dc:creator>
  <cp:lastModifiedBy>User</cp:lastModifiedBy>
  <cp:revision>6</cp:revision>
  <dcterms:created xsi:type="dcterms:W3CDTF">2024-01-17T07:39:00Z</dcterms:created>
  <dcterms:modified xsi:type="dcterms:W3CDTF">2024-01-17T10:27:00Z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2024-01-17T00:00:00Z</vt:filetime>
  </property>
</Properties>
</file>